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F2" w:rsidRDefault="00E4748C">
      <w:pPr>
        <w:rPr>
          <w:lang w:val="gl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-466725</wp:posOffset>
            </wp:positionV>
            <wp:extent cx="1424305" cy="455295"/>
            <wp:effectExtent l="0" t="0" r="0" b="0"/>
            <wp:wrapSquare wrapText="bothSides"/>
            <wp:docPr id="1" name="Imagen 1" descr="CÃ¡mara de Comercio, A CoruÃ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Ã¡mara de Comercio, A CoruÃ±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84" w:rsidRPr="00CF0B84">
        <w:rPr>
          <w:noProof/>
        </w:rPr>
        <w:drawing>
          <wp:anchor distT="0" distB="0" distL="114300" distR="114300" simplePos="0" relativeHeight="251662336" behindDoc="0" locked="0" layoutInCell="1" allowOverlap="1" wp14:anchorId="2E62AC0A" wp14:editId="1A6ECA63">
            <wp:simplePos x="0" y="0"/>
            <wp:positionH relativeFrom="column">
              <wp:posOffset>4429760</wp:posOffset>
            </wp:positionH>
            <wp:positionV relativeFrom="paragraph">
              <wp:posOffset>-405765</wp:posOffset>
            </wp:positionV>
            <wp:extent cx="1139825" cy="352425"/>
            <wp:effectExtent l="0" t="0" r="3175" b="9525"/>
            <wp:wrapSquare wrapText="bothSides"/>
            <wp:docPr id="4" name="Imagen 6" descr="Logo Camara de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 Camara de Españ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0B84" w:rsidRPr="00CF0B84">
        <w:rPr>
          <w:rFonts w:ascii="Helv" w:hAnsi="Helv"/>
          <w:b/>
          <w:noProof/>
          <w:color w:val="000000"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2756E7C5" wp14:editId="4C06460F">
            <wp:simplePos x="0" y="0"/>
            <wp:positionH relativeFrom="column">
              <wp:posOffset>552450</wp:posOffset>
            </wp:positionH>
            <wp:positionV relativeFrom="paragraph">
              <wp:posOffset>-466725</wp:posOffset>
            </wp:positionV>
            <wp:extent cx="628650" cy="533400"/>
            <wp:effectExtent l="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B84" w:rsidRDefault="00CF0B84" w:rsidP="009631A2">
      <w:pPr>
        <w:jc w:val="both"/>
        <w:rPr>
          <w:lang w:val="gl-ES"/>
        </w:rPr>
      </w:pPr>
    </w:p>
    <w:p w:rsidR="00CF0B84" w:rsidRDefault="00A77B24" w:rsidP="009631A2">
      <w:pPr>
        <w:spacing w:line="360" w:lineRule="auto"/>
        <w:ind w:left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K.KLIMA</w:t>
      </w:r>
      <w:r w:rsidR="00192CEC">
        <w:rPr>
          <w:rFonts w:asciiTheme="minorHAnsi" w:hAnsiTheme="minorHAnsi" w:cstheme="minorHAnsi"/>
          <w:color w:val="000000"/>
          <w:sz w:val="20"/>
        </w:rPr>
        <w:t xml:space="preserve"> </w:t>
      </w:r>
      <w:r w:rsidR="0072606D" w:rsidRPr="0072606D">
        <w:rPr>
          <w:rFonts w:asciiTheme="minorHAnsi" w:hAnsiTheme="minorHAnsi" w:cstheme="minorHAnsi"/>
          <w:color w:val="000000"/>
          <w:sz w:val="20"/>
        </w:rPr>
        <w:t>S.L.</w:t>
      </w:r>
      <w:r w:rsidR="00CF0B84">
        <w:t xml:space="preserve"> </w:t>
      </w:r>
      <w:r w:rsidR="00CF0B84">
        <w:rPr>
          <w:rFonts w:asciiTheme="minorHAnsi" w:hAnsiTheme="minorHAnsi" w:cstheme="minorHAnsi"/>
          <w:iCs/>
          <w:sz w:val="20"/>
        </w:rPr>
        <w:t xml:space="preserve">ha sido beneficiaria del Fondo Europeo de Desarrollo Regional cuyo objetivo es potenciar la investigación, el desarrollo tecnológico y la innovación y gracias al que ha </w:t>
      </w:r>
      <w:r w:rsidR="00814C94">
        <w:rPr>
          <w:rFonts w:asciiTheme="minorHAnsi" w:hAnsiTheme="minorHAnsi" w:cstheme="minorHAnsi"/>
          <w:iCs/>
          <w:sz w:val="20"/>
        </w:rPr>
        <w:t>podido incorporar la innovación en su gestión,</w:t>
      </w:r>
      <w:r w:rsidR="00713A8A">
        <w:rPr>
          <w:rFonts w:asciiTheme="minorHAnsi" w:hAnsiTheme="minorHAnsi" w:cstheme="minorHAnsi"/>
          <w:iCs/>
          <w:sz w:val="20"/>
        </w:rPr>
        <w:t xml:space="preserve"> </w:t>
      </w:r>
      <w:r w:rsidR="0072606D">
        <w:rPr>
          <w:rFonts w:asciiTheme="minorHAnsi" w:hAnsiTheme="minorHAnsi" w:cstheme="minorHAnsi"/>
          <w:iCs/>
          <w:sz w:val="20"/>
        </w:rPr>
        <w:t xml:space="preserve">implantando </w:t>
      </w:r>
      <w:r w:rsidR="00AE5FB7">
        <w:rPr>
          <w:rFonts w:asciiTheme="minorHAnsi" w:hAnsiTheme="minorHAnsi" w:cstheme="minorHAnsi"/>
          <w:iCs/>
          <w:sz w:val="20"/>
        </w:rPr>
        <w:t>y</w:t>
      </w:r>
      <w:r w:rsidR="00192CEC">
        <w:rPr>
          <w:rFonts w:asciiTheme="minorHAnsi" w:hAnsiTheme="minorHAnsi" w:cstheme="minorHAnsi"/>
          <w:iCs/>
          <w:sz w:val="20"/>
        </w:rPr>
        <w:t xml:space="preserve"> </w:t>
      </w:r>
      <w:r w:rsidR="00AE5FB7">
        <w:rPr>
          <w:rFonts w:asciiTheme="minorHAnsi" w:hAnsiTheme="minorHAnsi" w:cstheme="minorHAnsi"/>
          <w:iCs/>
          <w:sz w:val="20"/>
        </w:rPr>
        <w:t>certificando</w:t>
      </w:r>
      <w:r w:rsidR="00192CEC">
        <w:rPr>
          <w:rFonts w:asciiTheme="minorHAnsi" w:hAnsiTheme="minorHAnsi" w:cstheme="minorHAnsi"/>
          <w:iCs/>
          <w:sz w:val="20"/>
        </w:rPr>
        <w:t xml:space="preserve"> </w:t>
      </w:r>
      <w:r w:rsidR="0072606D">
        <w:rPr>
          <w:rFonts w:asciiTheme="minorHAnsi" w:hAnsiTheme="minorHAnsi" w:cstheme="minorHAnsi"/>
          <w:iCs/>
          <w:sz w:val="20"/>
        </w:rPr>
        <w:t>un Sistema de Gestión de Calidad,</w:t>
      </w:r>
      <w:r w:rsidR="00192CEC">
        <w:rPr>
          <w:rFonts w:asciiTheme="minorHAnsi" w:hAnsiTheme="minorHAnsi" w:cstheme="minorHAnsi"/>
          <w:iCs/>
          <w:sz w:val="20"/>
        </w:rPr>
        <w:t xml:space="preserve"> Según la norma 9001:2015,</w:t>
      </w:r>
      <w:bookmarkStart w:id="0" w:name="_GoBack"/>
      <w:bookmarkEnd w:id="0"/>
      <w:r w:rsidR="00814C94">
        <w:rPr>
          <w:rFonts w:asciiTheme="minorHAnsi" w:hAnsiTheme="minorHAnsi" w:cstheme="minorHAnsi"/>
          <w:iCs/>
          <w:sz w:val="20"/>
        </w:rPr>
        <w:t xml:space="preserve"> </w:t>
      </w:r>
      <w:r w:rsidR="00814C94">
        <w:rPr>
          <w:rFonts w:asciiTheme="minorHAnsi" w:hAnsiTheme="minorHAnsi" w:cstheme="minorHAnsi"/>
          <w:color w:val="000000"/>
          <w:sz w:val="20"/>
        </w:rPr>
        <w:t>lo que le permite mejorar su competitividad</w:t>
      </w:r>
      <w:r w:rsidR="005A10BC">
        <w:rPr>
          <w:rFonts w:asciiTheme="minorHAnsi" w:hAnsiTheme="minorHAnsi" w:cstheme="minorHAnsi"/>
          <w:color w:val="000000"/>
          <w:sz w:val="20"/>
        </w:rPr>
        <w:t>.</w:t>
      </w:r>
      <w:r w:rsidR="00CF0B84">
        <w:rPr>
          <w:rFonts w:asciiTheme="minorHAnsi" w:hAnsiTheme="minorHAnsi" w:cstheme="minorHAnsi"/>
          <w:iCs/>
          <w:sz w:val="20"/>
        </w:rPr>
        <w:t xml:space="preserve"> Esta acción ha tenido lugar durante 2017. Para ello ha contado con el apoyo del programa InnoCámaras de la Cámara </w:t>
      </w:r>
      <w:r w:rsidR="00E4748C">
        <w:rPr>
          <w:rFonts w:asciiTheme="minorHAnsi" w:hAnsiTheme="minorHAnsi" w:cstheme="minorHAnsi"/>
          <w:iCs/>
          <w:sz w:val="20"/>
        </w:rPr>
        <w:t>de A Coruña</w:t>
      </w:r>
      <w:r w:rsidR="00CF0B84">
        <w:rPr>
          <w:rFonts w:asciiTheme="minorHAnsi" w:hAnsiTheme="minorHAnsi" w:cstheme="minorHAnsi"/>
          <w:sz w:val="20"/>
        </w:rPr>
        <w:t>”.</w:t>
      </w:r>
    </w:p>
    <w:p w:rsidR="00560036" w:rsidRDefault="00560036" w:rsidP="009631A2">
      <w:pPr>
        <w:spacing w:line="360" w:lineRule="auto"/>
        <w:ind w:left="708"/>
        <w:jc w:val="both"/>
        <w:rPr>
          <w:rFonts w:asciiTheme="minorHAnsi" w:hAnsiTheme="minorHAnsi" w:cstheme="minorHAnsi"/>
          <w:bCs/>
          <w:sz w:val="20"/>
        </w:rPr>
      </w:pPr>
    </w:p>
    <w:p w:rsidR="00CF0B84" w:rsidRDefault="005A10BC" w:rsidP="009631A2">
      <w:pPr>
        <w:spacing w:line="360" w:lineRule="auto"/>
        <w:ind w:left="720"/>
        <w:jc w:val="both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 Fondo Europeo de Desarrollo Regional                                                         </w:t>
      </w:r>
      <w:r w:rsidR="00CF0B84">
        <w:rPr>
          <w:rFonts w:ascii="Calibri" w:hAnsi="Calibri" w:cs="Arial"/>
          <w:bCs/>
          <w:sz w:val="20"/>
        </w:rPr>
        <w:t>Una manera de hacer Europa</w:t>
      </w:r>
    </w:p>
    <w:p w:rsidR="00E4748C" w:rsidRDefault="00E4748C" w:rsidP="00E4748C">
      <w:pPr>
        <w:spacing w:line="360" w:lineRule="auto"/>
        <w:ind w:left="708" w:firstLine="708"/>
        <w:rPr>
          <w:rFonts w:asciiTheme="minorHAnsi" w:hAnsiTheme="minorHAnsi" w:cstheme="minorHAnsi"/>
          <w:color w:val="000000"/>
          <w:sz w:val="20"/>
        </w:rPr>
      </w:pPr>
    </w:p>
    <w:sectPr w:rsidR="00E4748C" w:rsidSect="00321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382B"/>
    <w:multiLevelType w:val="hybridMultilevel"/>
    <w:tmpl w:val="FA7C322E"/>
    <w:lvl w:ilvl="0" w:tplc="85B299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i w:val="0"/>
        <w:color w:val="3333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DF8"/>
    <w:rsid w:val="00192CEC"/>
    <w:rsid w:val="00321220"/>
    <w:rsid w:val="005023C5"/>
    <w:rsid w:val="00536AF2"/>
    <w:rsid w:val="00560036"/>
    <w:rsid w:val="005A10BC"/>
    <w:rsid w:val="006A57B2"/>
    <w:rsid w:val="00702F83"/>
    <w:rsid w:val="00713A8A"/>
    <w:rsid w:val="00715686"/>
    <w:rsid w:val="0072606D"/>
    <w:rsid w:val="007F70B7"/>
    <w:rsid w:val="00814C94"/>
    <w:rsid w:val="009631A2"/>
    <w:rsid w:val="00A77B24"/>
    <w:rsid w:val="00AE1DA6"/>
    <w:rsid w:val="00AE5FB7"/>
    <w:rsid w:val="00CF0B84"/>
    <w:rsid w:val="00D01DF8"/>
    <w:rsid w:val="00E4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3757"/>
  <w15:docId w15:val="{FF2CB359-FA14-465C-942E-FBBF219B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0B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B84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basedOn w:val="Normal"/>
    <w:rsid w:val="00E4748C"/>
    <w:pPr>
      <w:autoSpaceDE w:val="0"/>
      <w:autoSpaceDN w:val="0"/>
    </w:pPr>
    <w:rPr>
      <w:rFonts w:ascii="Symbol" w:eastAsiaTheme="minorHAnsi" w:hAnsi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angelr</cp:lastModifiedBy>
  <cp:revision>6</cp:revision>
  <dcterms:created xsi:type="dcterms:W3CDTF">2018-06-06T18:54:00Z</dcterms:created>
  <dcterms:modified xsi:type="dcterms:W3CDTF">2018-06-08T07:34:00Z</dcterms:modified>
</cp:coreProperties>
</file>